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bookmarkStart w:id="0" w:name="_GoBack"/>
      <w:bookmarkEnd w:id="0"/>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51320233"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4E012A">
        <w:rPr>
          <w:rFonts w:ascii="Calibri" w:hAnsi="Calibri"/>
          <w:sz w:val="20"/>
          <w:szCs w:val="20"/>
        </w:rPr>
        <w:t>6</w:t>
      </w:r>
      <w:r w:rsidR="004E012A" w:rsidRPr="004E012A">
        <w:rPr>
          <w:rFonts w:ascii="Calibri" w:hAnsi="Calibri"/>
          <w:sz w:val="20"/>
          <w:szCs w:val="20"/>
          <w:vertAlign w:val="superscript"/>
        </w:rPr>
        <w:t>th</w:t>
      </w:r>
      <w:r w:rsidR="004E012A">
        <w:rPr>
          <w:rFonts w:ascii="Calibri" w:hAnsi="Calibri"/>
          <w:sz w:val="20"/>
          <w:szCs w:val="20"/>
        </w:rPr>
        <w:t xml:space="preserve"> January</w:t>
      </w:r>
      <w:r w:rsidR="00110D1D" w:rsidRPr="00B473F2">
        <w:rPr>
          <w:rFonts w:ascii="Calibri" w:hAnsi="Calibri"/>
          <w:sz w:val="20"/>
          <w:szCs w:val="20"/>
        </w:rPr>
        <w:t xml:space="preserve"> 201</w:t>
      </w:r>
      <w:r w:rsidR="004E012A">
        <w:rPr>
          <w:rFonts w:ascii="Calibri" w:hAnsi="Calibri"/>
          <w:sz w:val="20"/>
          <w:szCs w:val="20"/>
        </w:rPr>
        <w:t>4</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4E012A">
        <w:rPr>
          <w:rFonts w:ascii="Calibri" w:hAnsi="Calibri"/>
          <w:sz w:val="20"/>
          <w:szCs w:val="20"/>
        </w:rPr>
        <w:t>14</w:t>
      </w:r>
      <w:r w:rsidR="00A25880" w:rsidRPr="00A25880">
        <w:rPr>
          <w:rFonts w:ascii="Calibri" w:hAnsi="Calibri"/>
          <w:sz w:val="20"/>
          <w:szCs w:val="20"/>
          <w:vertAlign w:val="superscript"/>
        </w:rPr>
        <w:t>th</w:t>
      </w:r>
      <w:r w:rsidR="004E012A">
        <w:rPr>
          <w:rFonts w:ascii="Calibri" w:hAnsi="Calibri"/>
          <w:sz w:val="20"/>
          <w:szCs w:val="20"/>
        </w:rPr>
        <w:t xml:space="preserve"> January 2014</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Pr="00CA7B6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minutes of the meeting held on Tuesday </w:t>
      </w:r>
      <w:r w:rsidR="00B73C2D">
        <w:rPr>
          <w:rFonts w:ascii="Calibri" w:hAnsi="Calibri"/>
          <w:bCs/>
          <w:sz w:val="20"/>
          <w:szCs w:val="20"/>
        </w:rPr>
        <w:t>12</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B73C2D">
        <w:rPr>
          <w:rFonts w:ascii="Calibri" w:hAnsi="Calibri"/>
          <w:bCs/>
          <w:sz w:val="20"/>
          <w:szCs w:val="20"/>
        </w:rPr>
        <w:t>3</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C66E9A" w:rsidRDefault="00E5135F">
      <w:pPr>
        <w:spacing w:line="220" w:lineRule="exact"/>
        <w:ind w:right="32"/>
        <w:rPr>
          <w:rFonts w:ascii="Calibri" w:hAnsi="Calibri"/>
          <w:sz w:val="20"/>
          <w:szCs w:val="20"/>
        </w:rPr>
      </w:pPr>
      <w:r>
        <w:rPr>
          <w:rFonts w:ascii="Calibri" w:hAnsi="Calibri"/>
          <w:sz w:val="20"/>
          <w:szCs w:val="20"/>
        </w:rPr>
        <w:t>Possible w</w:t>
      </w:r>
      <w:r w:rsidR="00C66E9A">
        <w:rPr>
          <w:rFonts w:ascii="Calibri" w:hAnsi="Calibri"/>
          <w:sz w:val="20"/>
          <w:szCs w:val="20"/>
        </w:rPr>
        <w:t>hite lining in the middle of the road to Wigton.</w:t>
      </w:r>
    </w:p>
    <w:p w:rsidR="00BC4FC6" w:rsidRDefault="00BC4FC6">
      <w:pPr>
        <w:spacing w:line="220" w:lineRule="exact"/>
        <w:ind w:right="32"/>
        <w:rPr>
          <w:rFonts w:ascii="Calibri" w:hAnsi="Calibri"/>
          <w:sz w:val="20"/>
          <w:szCs w:val="20"/>
        </w:rPr>
      </w:pPr>
      <w:r>
        <w:rPr>
          <w:rFonts w:ascii="Calibri" w:hAnsi="Calibri"/>
          <w:sz w:val="20"/>
          <w:szCs w:val="20"/>
        </w:rPr>
        <w:lastRenderedPageBreak/>
        <w:t>Inconsiderate/illegal parking</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C66E9A" w:rsidRDefault="00C66E9A">
      <w:pPr>
        <w:spacing w:line="220" w:lineRule="exact"/>
        <w:ind w:right="2966"/>
        <w:rPr>
          <w:rFonts w:ascii="Calibri" w:hAnsi="Calibri"/>
          <w:sz w:val="20"/>
          <w:szCs w:val="20"/>
        </w:rPr>
      </w:pPr>
      <w:r>
        <w:rPr>
          <w:rFonts w:ascii="Calibri" w:hAnsi="Calibri"/>
          <w:sz w:val="20"/>
          <w:szCs w:val="20"/>
        </w:rPr>
        <w:t xml:space="preserve">3.2.1 Parish Land Use </w:t>
      </w:r>
      <w:r w:rsidR="00CC69C3">
        <w:rPr>
          <w:rFonts w:ascii="Calibri" w:hAnsi="Calibri"/>
          <w:sz w:val="20"/>
          <w:szCs w:val="20"/>
        </w:rPr>
        <w:t>Questionnaire</w:t>
      </w:r>
      <w:r>
        <w:rPr>
          <w:rFonts w:ascii="Calibri" w:hAnsi="Calibri"/>
          <w:sz w:val="20"/>
          <w:szCs w:val="20"/>
        </w:rPr>
        <w:t xml:space="preserve"> Completion.</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2F6BA7" w:rsidRDefault="002F6BA7" w:rsidP="00FB23A0">
      <w:pPr>
        <w:rPr>
          <w:rFonts w:ascii="Calibri" w:hAnsi="Calibri"/>
          <w:b/>
          <w:sz w:val="20"/>
          <w:szCs w:val="20"/>
        </w:rPr>
      </w:pPr>
    </w:p>
    <w:p w:rsidR="00AC76B3" w:rsidRDefault="00AC76B3" w:rsidP="00FB23A0">
      <w:pPr>
        <w:rPr>
          <w:rFonts w:ascii="Calibri" w:hAnsi="Calibri"/>
          <w:b/>
          <w:sz w:val="20"/>
          <w:szCs w:val="20"/>
        </w:rPr>
      </w:pP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Pr="009D0754" w:rsidRDefault="00B73C2D"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 – update and discussion/approval of any required action.</w:t>
      </w:r>
    </w:p>
    <w:p w:rsidR="008E3FDB" w:rsidRPr="009D0754" w:rsidRDefault="00B73C2D" w:rsidP="008E3FDB">
      <w:pPr>
        <w:rPr>
          <w:rFonts w:asciiTheme="minorHAnsi" w:hAnsiTheme="minorHAnsi" w:cstheme="minorHAnsi"/>
          <w:sz w:val="20"/>
          <w:szCs w:val="20"/>
        </w:rPr>
      </w:pPr>
      <w:r>
        <w:rPr>
          <w:rFonts w:asciiTheme="minorHAnsi" w:hAnsiTheme="minorHAnsi" w:cstheme="minorHAnsi"/>
          <w:sz w:val="20"/>
          <w:szCs w:val="20"/>
        </w:rPr>
        <w:t>4.2</w:t>
      </w:r>
      <w:r w:rsidR="008E3FDB" w:rsidRPr="009D0754">
        <w:rPr>
          <w:rFonts w:asciiTheme="minorHAnsi" w:hAnsiTheme="minorHAnsi" w:cstheme="minorHAnsi"/>
          <w:sz w:val="20"/>
          <w:szCs w:val="20"/>
        </w:rPr>
        <w:t xml:space="preserve"> Condition</w:t>
      </w:r>
      <w:r w:rsidR="00E73449">
        <w:rPr>
          <w:rFonts w:asciiTheme="minorHAnsi" w:hAnsiTheme="minorHAnsi" w:cstheme="minorHAnsi"/>
          <w:sz w:val="20"/>
          <w:szCs w:val="20"/>
        </w:rPr>
        <w:t xml:space="preserve"> </w:t>
      </w:r>
      <w:proofErr w:type="gramStart"/>
      <w:r w:rsidR="00E73449">
        <w:rPr>
          <w:rFonts w:asciiTheme="minorHAnsi" w:hAnsiTheme="minorHAnsi" w:cstheme="minorHAnsi"/>
          <w:sz w:val="20"/>
          <w:szCs w:val="20"/>
        </w:rPr>
        <w:t xml:space="preserve">of </w:t>
      </w:r>
      <w:r w:rsidR="008E3FDB" w:rsidRPr="009D0754">
        <w:rPr>
          <w:rFonts w:asciiTheme="minorHAnsi" w:hAnsiTheme="minorHAnsi" w:cstheme="minorHAnsi"/>
          <w:sz w:val="20"/>
          <w:szCs w:val="20"/>
        </w:rPr>
        <w:t xml:space="preserve"> benches</w:t>
      </w:r>
      <w:proofErr w:type="gramEnd"/>
      <w:r>
        <w:rPr>
          <w:rFonts w:asciiTheme="minorHAnsi" w:hAnsiTheme="minorHAnsi" w:cstheme="minorHAnsi"/>
          <w:sz w:val="20"/>
          <w:szCs w:val="20"/>
        </w:rPr>
        <w:t xml:space="preserve"> and purchase of new and re-placement items.</w:t>
      </w:r>
    </w:p>
    <w:p w:rsidR="008E3FDB" w:rsidRPr="009D0754" w:rsidRDefault="00B73C2D" w:rsidP="008E3FDB">
      <w:pPr>
        <w:rPr>
          <w:rFonts w:asciiTheme="minorHAnsi" w:hAnsiTheme="minorHAnsi" w:cstheme="minorHAnsi"/>
          <w:sz w:val="20"/>
          <w:szCs w:val="20"/>
        </w:rPr>
      </w:pPr>
      <w:r>
        <w:rPr>
          <w:rFonts w:asciiTheme="minorHAnsi" w:hAnsiTheme="minorHAnsi" w:cstheme="minorHAnsi"/>
          <w:sz w:val="20"/>
          <w:szCs w:val="20"/>
        </w:rPr>
        <w:t>4.3</w:t>
      </w:r>
      <w:r w:rsidR="008E3FDB" w:rsidRPr="009D0754">
        <w:rPr>
          <w:rFonts w:asciiTheme="minorHAnsi" w:hAnsiTheme="minorHAnsi" w:cstheme="minorHAnsi"/>
          <w:sz w:val="20"/>
          <w:szCs w:val="20"/>
        </w:rPr>
        <w:t xml:space="preserve"> MRWS Nuclear Waste correspondence and Issues, including CALC and MRWS reports and related meetings.</w:t>
      </w:r>
    </w:p>
    <w:p w:rsidR="008E3FDB" w:rsidRPr="009D0754" w:rsidRDefault="008E3FDB" w:rsidP="008E3FDB">
      <w:pPr>
        <w:rPr>
          <w:rFonts w:asciiTheme="minorHAnsi" w:hAnsiTheme="minorHAnsi" w:cstheme="minorHAnsi"/>
          <w:sz w:val="20"/>
          <w:szCs w:val="20"/>
        </w:rPr>
      </w:pPr>
      <w:r w:rsidRPr="009D0754">
        <w:rPr>
          <w:rFonts w:asciiTheme="minorHAnsi" w:hAnsiTheme="minorHAnsi" w:cstheme="minorHAnsi"/>
          <w:sz w:val="20"/>
          <w:szCs w:val="20"/>
        </w:rPr>
        <w:t>Discussion of current situation and decision on any required action.</w:t>
      </w:r>
    </w:p>
    <w:p w:rsidR="009D0754" w:rsidRDefault="00B73C2D" w:rsidP="0011045C">
      <w:pPr>
        <w:pStyle w:val="PlainText"/>
        <w:rPr>
          <w:sz w:val="20"/>
          <w:szCs w:val="20"/>
        </w:rPr>
      </w:pPr>
      <w:r>
        <w:rPr>
          <w:sz w:val="20"/>
          <w:szCs w:val="20"/>
        </w:rPr>
        <w:t>4.4</w:t>
      </w:r>
      <w:r w:rsidR="009D0754" w:rsidRPr="009D0754">
        <w:rPr>
          <w:sz w:val="20"/>
          <w:szCs w:val="20"/>
        </w:rPr>
        <w:t xml:space="preserve"> Hedge Cutting in the village latest situation and any required decision.</w:t>
      </w:r>
    </w:p>
    <w:p w:rsidR="00B73C2D" w:rsidRDefault="00B73C2D" w:rsidP="00B73C2D">
      <w:pPr>
        <w:rPr>
          <w:rFonts w:asciiTheme="minorHAnsi" w:hAnsiTheme="minorHAnsi" w:cstheme="minorHAnsi"/>
          <w:sz w:val="20"/>
          <w:szCs w:val="20"/>
        </w:rPr>
      </w:pPr>
      <w:r>
        <w:rPr>
          <w:rFonts w:asciiTheme="minorHAnsi" w:hAnsiTheme="minorHAnsi" w:cstheme="minorHAnsi"/>
          <w:sz w:val="20"/>
          <w:szCs w:val="20"/>
        </w:rPr>
        <w:t xml:space="preserve">4.5 CALC  - NALC revised standing orders. </w:t>
      </w:r>
    </w:p>
    <w:p w:rsidR="00F90A37" w:rsidRDefault="00F90A37" w:rsidP="00F90A37">
      <w:pPr>
        <w:rPr>
          <w:rFonts w:ascii="Calibri" w:hAnsi="Calibri"/>
          <w:sz w:val="20"/>
          <w:szCs w:val="20"/>
        </w:rPr>
      </w:pPr>
      <w:r>
        <w:rPr>
          <w:rFonts w:ascii="Calibri" w:hAnsi="Calibri"/>
          <w:sz w:val="20"/>
          <w:szCs w:val="20"/>
        </w:rPr>
        <w:t>4.6</w:t>
      </w:r>
      <w:r w:rsidRPr="003E1E37">
        <w:rPr>
          <w:rFonts w:ascii="Calibri" w:hAnsi="Calibri"/>
          <w:sz w:val="20"/>
          <w:szCs w:val="20"/>
        </w:rPr>
        <w:t xml:space="preserve"> Footway Lighting - Current situation.</w:t>
      </w:r>
    </w:p>
    <w:p w:rsidR="00F90A37" w:rsidRDefault="00F90A37" w:rsidP="00F90A37">
      <w:pPr>
        <w:rPr>
          <w:rFonts w:ascii="Calibri" w:hAnsi="Calibri"/>
          <w:sz w:val="20"/>
          <w:szCs w:val="20"/>
        </w:rPr>
      </w:pPr>
      <w:r>
        <w:rPr>
          <w:rFonts w:ascii="Calibri" w:hAnsi="Calibri"/>
          <w:sz w:val="20"/>
          <w:szCs w:val="20"/>
        </w:rPr>
        <w:t>4.7 Purchase of rubbish collection materials for the village and use during ‘litter picks’.</w:t>
      </w:r>
    </w:p>
    <w:p w:rsidR="00C66E9A" w:rsidRDefault="00C66E9A" w:rsidP="00F90A37">
      <w:pPr>
        <w:rPr>
          <w:rFonts w:ascii="Calibri" w:hAnsi="Calibri"/>
          <w:sz w:val="20"/>
          <w:szCs w:val="20"/>
        </w:rPr>
      </w:pPr>
      <w:r>
        <w:rPr>
          <w:rFonts w:ascii="Calibri" w:hAnsi="Calibri"/>
          <w:sz w:val="20"/>
          <w:szCs w:val="20"/>
        </w:rPr>
        <w:t>4.8 Refuse collection difficulties.</w:t>
      </w:r>
    </w:p>
    <w:p w:rsidR="008B5956" w:rsidRPr="003B23F7" w:rsidRDefault="008B5956" w:rsidP="008B5956">
      <w:pPr>
        <w:rPr>
          <w:rFonts w:asciiTheme="minorHAnsi" w:hAnsiTheme="minorHAnsi" w:cstheme="minorHAnsi"/>
          <w:sz w:val="20"/>
          <w:szCs w:val="20"/>
        </w:rPr>
      </w:pPr>
      <w:r>
        <w:rPr>
          <w:rFonts w:asciiTheme="minorHAnsi" w:hAnsiTheme="minorHAnsi" w:cstheme="minorHAnsi"/>
          <w:sz w:val="20"/>
          <w:szCs w:val="20"/>
        </w:rPr>
        <w:t>4.9 Consideration of the situation concerning local buses.</w:t>
      </w:r>
    </w:p>
    <w:p w:rsidR="008B5956" w:rsidRDefault="008B5956" w:rsidP="00F90A37">
      <w:pPr>
        <w:rPr>
          <w:rFonts w:ascii="Calibri" w:hAnsi="Calibri"/>
          <w:sz w:val="20"/>
          <w:szCs w:val="20"/>
        </w:rPr>
      </w:pPr>
    </w:p>
    <w:p w:rsidR="00BC4FC6" w:rsidRDefault="00BC4FC6" w:rsidP="00F90A37">
      <w:pPr>
        <w:rPr>
          <w:rFonts w:ascii="Calibri" w:hAnsi="Calibri"/>
          <w:sz w:val="20"/>
          <w:szCs w:val="20"/>
        </w:rPr>
      </w:pPr>
    </w:p>
    <w:p w:rsidR="00F90A37" w:rsidRDefault="00F90A37" w:rsidP="00B73C2D">
      <w:pPr>
        <w:rPr>
          <w:rFonts w:asciiTheme="minorHAnsi" w:hAnsiTheme="minorHAnsi" w:cstheme="minorHAnsi"/>
          <w:sz w:val="20"/>
          <w:szCs w:val="20"/>
        </w:rPr>
      </w:pPr>
    </w:p>
    <w:p w:rsidR="00B73C2D" w:rsidRPr="009D0754" w:rsidRDefault="00B73C2D" w:rsidP="0011045C">
      <w:pPr>
        <w:pStyle w:val="PlainText"/>
        <w:rPr>
          <w:sz w:val="20"/>
          <w:szCs w:val="20"/>
        </w:rPr>
      </w:pPr>
    </w:p>
    <w:p w:rsidR="0011045C" w:rsidRPr="009D0754" w:rsidRDefault="0011045C" w:rsidP="008E3FDB">
      <w:pPr>
        <w:rPr>
          <w:rFonts w:asciiTheme="minorHAnsi" w:hAnsiTheme="minorHAnsi" w:cstheme="minorHAnsi"/>
          <w:sz w:val="20"/>
          <w:szCs w:val="20"/>
        </w:rPr>
      </w:pPr>
    </w:p>
    <w:p w:rsidR="00202B7D" w:rsidRPr="00471F55" w:rsidRDefault="00202B7D" w:rsidP="00FB23A0">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F90A37" w:rsidRDefault="00F90A37" w:rsidP="00F90A37">
      <w:pPr>
        <w:rPr>
          <w:rFonts w:ascii="Calibri" w:hAnsi="Calibri" w:cs="Calibri"/>
          <w:sz w:val="20"/>
          <w:szCs w:val="20"/>
        </w:rPr>
      </w:pPr>
      <w:r w:rsidRPr="003E1E37">
        <w:rPr>
          <w:rFonts w:ascii="Calibri" w:hAnsi="Calibri" w:cs="Calibri"/>
          <w:sz w:val="20"/>
          <w:szCs w:val="20"/>
        </w:rPr>
        <w:t>To review correspondence received and take any appropriate action.</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 xml:space="preserve">5.1 </w:t>
      </w:r>
      <w:r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Pr>
          <w:rFonts w:asciiTheme="minorHAnsi" w:hAnsiTheme="minorHAnsi" w:cstheme="minorHAnsi"/>
          <w:sz w:val="20"/>
          <w:szCs w:val="20"/>
        </w:rPr>
        <w:t>/e-mails</w:t>
      </w:r>
      <w:r w:rsidRPr="005E4685">
        <w:rPr>
          <w:rFonts w:asciiTheme="minorHAnsi" w:hAnsiTheme="minorHAnsi" w:cstheme="minorHAnsi"/>
          <w:sz w:val="20"/>
          <w:szCs w:val="20"/>
        </w:rPr>
        <w:t xml:space="preserve"> concerning Precept</w:t>
      </w:r>
      <w:r>
        <w:rPr>
          <w:rFonts w:asciiTheme="minorHAnsi" w:hAnsiTheme="minorHAnsi" w:cstheme="minorHAnsi"/>
          <w:sz w:val="20"/>
          <w:szCs w:val="20"/>
        </w:rPr>
        <w:t>/Concurrent Grant</w:t>
      </w:r>
      <w:r w:rsidRPr="005E4685">
        <w:rPr>
          <w:rFonts w:asciiTheme="minorHAnsi" w:hAnsiTheme="minorHAnsi" w:cstheme="minorHAnsi"/>
          <w:sz w:val="20"/>
          <w:szCs w:val="20"/>
        </w:rPr>
        <w:t xml:space="preserve"> and possible action.</w:t>
      </w:r>
    </w:p>
    <w:p w:rsidR="001E6C5E" w:rsidRDefault="00B73C2D" w:rsidP="001E6C5E">
      <w:pPr>
        <w:rPr>
          <w:rFonts w:asciiTheme="minorHAnsi" w:hAnsiTheme="minorHAnsi" w:cstheme="minorHAnsi"/>
          <w:sz w:val="20"/>
          <w:szCs w:val="20"/>
        </w:rPr>
      </w:pPr>
      <w:r>
        <w:rPr>
          <w:rFonts w:asciiTheme="minorHAnsi" w:hAnsiTheme="minorHAnsi" w:cstheme="minorHAnsi"/>
          <w:sz w:val="20"/>
          <w:szCs w:val="20"/>
        </w:rPr>
        <w:t>5.2</w:t>
      </w:r>
      <w:r w:rsidR="001E6C5E">
        <w:rPr>
          <w:rFonts w:asciiTheme="minorHAnsi" w:hAnsiTheme="minorHAnsi" w:cstheme="minorHAnsi"/>
          <w:sz w:val="20"/>
          <w:szCs w:val="20"/>
        </w:rPr>
        <w:t xml:space="preserve"> Royal British Legion receipt and thanks for donation.</w:t>
      </w:r>
    </w:p>
    <w:p w:rsidR="0073575A" w:rsidRDefault="00E73449" w:rsidP="001E6C5E">
      <w:pPr>
        <w:rPr>
          <w:rFonts w:asciiTheme="minorHAnsi" w:hAnsiTheme="minorHAnsi" w:cstheme="minorHAnsi"/>
          <w:sz w:val="20"/>
          <w:szCs w:val="20"/>
        </w:rPr>
      </w:pPr>
      <w:r>
        <w:rPr>
          <w:rFonts w:asciiTheme="minorHAnsi" w:hAnsiTheme="minorHAnsi" w:cstheme="minorHAnsi"/>
          <w:sz w:val="20"/>
          <w:szCs w:val="20"/>
        </w:rPr>
        <w:t>5.3</w:t>
      </w:r>
      <w:r w:rsidR="0073575A">
        <w:rPr>
          <w:rFonts w:asciiTheme="minorHAnsi" w:hAnsiTheme="minorHAnsi" w:cstheme="minorHAnsi"/>
          <w:sz w:val="20"/>
          <w:szCs w:val="20"/>
        </w:rPr>
        <w:t xml:space="preserve"> Allerdale BC – Playground Inspection Report. Discussion of contents and possible action.</w:t>
      </w:r>
    </w:p>
    <w:p w:rsidR="00A5368B" w:rsidRDefault="00E73449" w:rsidP="001E6C5E">
      <w:pPr>
        <w:rPr>
          <w:rFonts w:asciiTheme="minorHAnsi" w:hAnsiTheme="minorHAnsi" w:cstheme="minorHAnsi"/>
          <w:sz w:val="20"/>
          <w:szCs w:val="20"/>
        </w:rPr>
      </w:pPr>
      <w:r>
        <w:rPr>
          <w:rFonts w:asciiTheme="minorHAnsi" w:hAnsiTheme="minorHAnsi" w:cstheme="minorHAnsi"/>
          <w:sz w:val="20"/>
          <w:szCs w:val="20"/>
        </w:rPr>
        <w:t>5.4</w:t>
      </w:r>
      <w:r w:rsidR="00A5368B">
        <w:rPr>
          <w:rFonts w:asciiTheme="minorHAnsi" w:hAnsiTheme="minorHAnsi" w:cstheme="minorHAnsi"/>
          <w:sz w:val="20"/>
          <w:szCs w:val="20"/>
        </w:rPr>
        <w:t xml:space="preserve"> Consideration of playground painting quotation.</w:t>
      </w:r>
    </w:p>
    <w:p w:rsidR="00A92B6F" w:rsidRDefault="00E73449" w:rsidP="001E6C5E">
      <w:pPr>
        <w:rPr>
          <w:rFonts w:asciiTheme="minorHAnsi" w:hAnsiTheme="minorHAnsi" w:cstheme="minorHAnsi"/>
          <w:sz w:val="20"/>
          <w:szCs w:val="20"/>
        </w:rPr>
      </w:pPr>
      <w:proofErr w:type="gramStart"/>
      <w:r>
        <w:rPr>
          <w:rFonts w:asciiTheme="minorHAnsi" w:hAnsiTheme="minorHAnsi" w:cstheme="minorHAnsi"/>
          <w:sz w:val="20"/>
          <w:szCs w:val="20"/>
        </w:rPr>
        <w:t>5.5</w:t>
      </w:r>
      <w:r w:rsidR="00A92B6F">
        <w:rPr>
          <w:rFonts w:asciiTheme="minorHAnsi" w:hAnsiTheme="minorHAnsi" w:cstheme="minorHAnsi"/>
          <w:sz w:val="20"/>
          <w:szCs w:val="20"/>
        </w:rPr>
        <w:t xml:space="preserve"> Kirkbride Primary School – letter of thanks for donation.</w:t>
      </w:r>
      <w:proofErr w:type="gramEnd"/>
    </w:p>
    <w:p w:rsidR="007C281A" w:rsidRPr="00651484" w:rsidRDefault="00E73449" w:rsidP="001E6C5E">
      <w:pPr>
        <w:rPr>
          <w:rFonts w:asciiTheme="minorHAnsi" w:hAnsiTheme="minorHAnsi" w:cstheme="minorHAnsi"/>
          <w:sz w:val="20"/>
          <w:szCs w:val="20"/>
        </w:rPr>
      </w:pPr>
      <w:r>
        <w:rPr>
          <w:rFonts w:asciiTheme="minorHAnsi" w:hAnsiTheme="minorHAnsi" w:cstheme="minorHAnsi"/>
          <w:sz w:val="20"/>
          <w:szCs w:val="20"/>
        </w:rPr>
        <w:t>5.6</w:t>
      </w:r>
      <w:r w:rsidR="007C281A" w:rsidRPr="00651484">
        <w:rPr>
          <w:rFonts w:asciiTheme="minorHAnsi" w:hAnsiTheme="minorHAnsi" w:cstheme="minorHAnsi"/>
          <w:sz w:val="20"/>
          <w:szCs w:val="20"/>
        </w:rPr>
        <w:t xml:space="preserve"> Cumbria CC Highways Dept. – Invitation to ‘Meet and Greet’.</w:t>
      </w:r>
    </w:p>
    <w:p w:rsidR="007C281A" w:rsidRPr="00651484" w:rsidRDefault="00E73449" w:rsidP="001E6C5E">
      <w:pPr>
        <w:rPr>
          <w:rFonts w:asciiTheme="minorHAnsi" w:hAnsiTheme="minorHAnsi" w:cstheme="minorHAnsi"/>
          <w:sz w:val="20"/>
          <w:szCs w:val="20"/>
        </w:rPr>
      </w:pPr>
      <w:r>
        <w:rPr>
          <w:rFonts w:asciiTheme="minorHAnsi" w:hAnsiTheme="minorHAnsi" w:cstheme="minorHAnsi"/>
          <w:sz w:val="20"/>
          <w:szCs w:val="20"/>
        </w:rPr>
        <w:t>5.7</w:t>
      </w:r>
      <w:r w:rsidR="007C281A" w:rsidRPr="00651484">
        <w:rPr>
          <w:rFonts w:asciiTheme="minorHAnsi" w:hAnsiTheme="minorHAnsi" w:cstheme="minorHAnsi"/>
          <w:sz w:val="20"/>
          <w:szCs w:val="20"/>
        </w:rPr>
        <w:t xml:space="preserve"> Cumbria Playing Fields Association – Annual Report 2013.</w:t>
      </w:r>
    </w:p>
    <w:p w:rsidR="00D0641C" w:rsidRDefault="00E73449" w:rsidP="001E6C5E">
      <w:pPr>
        <w:rPr>
          <w:rFonts w:asciiTheme="minorHAnsi" w:hAnsiTheme="minorHAnsi" w:cstheme="minorHAnsi"/>
          <w:sz w:val="20"/>
          <w:szCs w:val="20"/>
        </w:rPr>
      </w:pPr>
      <w:r>
        <w:rPr>
          <w:rFonts w:asciiTheme="minorHAnsi" w:hAnsiTheme="minorHAnsi" w:cstheme="minorHAnsi"/>
          <w:sz w:val="20"/>
          <w:szCs w:val="20"/>
        </w:rPr>
        <w:t>5.8</w:t>
      </w:r>
      <w:r w:rsidR="00D0641C" w:rsidRPr="00651484">
        <w:rPr>
          <w:rFonts w:asciiTheme="minorHAnsi" w:hAnsiTheme="minorHAnsi" w:cstheme="minorHAnsi"/>
          <w:sz w:val="20"/>
          <w:szCs w:val="20"/>
        </w:rPr>
        <w:t xml:space="preserve"> Cumbria CC – Advance notification of Bridlebridge over the River Wampool.</w:t>
      </w:r>
    </w:p>
    <w:p w:rsidR="00123DFE" w:rsidRDefault="00E73449" w:rsidP="00123DFE">
      <w:pPr>
        <w:rPr>
          <w:rFonts w:asciiTheme="minorHAnsi" w:hAnsiTheme="minorHAnsi" w:cstheme="minorHAnsi"/>
          <w:sz w:val="20"/>
          <w:szCs w:val="20"/>
        </w:rPr>
      </w:pPr>
      <w:r>
        <w:rPr>
          <w:rFonts w:asciiTheme="minorHAnsi" w:hAnsiTheme="minorHAnsi" w:cstheme="minorHAnsi"/>
          <w:sz w:val="20"/>
          <w:szCs w:val="20"/>
        </w:rPr>
        <w:t>5.9</w:t>
      </w:r>
      <w:r w:rsidR="00123DFE">
        <w:rPr>
          <w:rFonts w:asciiTheme="minorHAnsi" w:hAnsiTheme="minorHAnsi" w:cstheme="minorHAnsi"/>
          <w:sz w:val="20"/>
          <w:szCs w:val="20"/>
        </w:rPr>
        <w:t xml:space="preserve"> CALC – Royal Garden Parties 2014 invitation for nominees.</w:t>
      </w:r>
    </w:p>
    <w:p w:rsidR="00123DFE" w:rsidRPr="00651484" w:rsidRDefault="00123DFE" w:rsidP="001E6C5E">
      <w:pPr>
        <w:rPr>
          <w:rFonts w:asciiTheme="minorHAnsi" w:hAnsiTheme="minorHAnsi" w:cstheme="minorHAnsi"/>
          <w:sz w:val="20"/>
          <w:szCs w:val="20"/>
        </w:rPr>
      </w:pPr>
    </w:p>
    <w:p w:rsidR="00997C09" w:rsidRPr="00651484" w:rsidRDefault="00997C09" w:rsidP="001622F4">
      <w:pPr>
        <w:widowControl w:val="0"/>
        <w:autoSpaceDE w:val="0"/>
        <w:autoSpaceDN w:val="0"/>
        <w:adjustRightInd w:val="0"/>
        <w:rPr>
          <w:rFonts w:ascii="Calibri" w:hAnsi="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4808B9"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DC37D4" w:rsidRPr="004808B9">
        <w:rPr>
          <w:rFonts w:asciiTheme="minorHAnsi" w:hAnsiTheme="minorHAnsi"/>
          <w:sz w:val="20"/>
          <w:szCs w:val="20"/>
        </w:rPr>
        <w:t>0</w:t>
      </w:r>
      <w:r w:rsidR="00DC37D4" w:rsidRPr="004808B9">
        <w:rPr>
          <w:rFonts w:asciiTheme="minorHAnsi" w:hAnsiTheme="minorHAnsi"/>
          <w:sz w:val="20"/>
          <w:szCs w:val="20"/>
          <w:vertAlign w:val="superscript"/>
        </w:rPr>
        <w:t>th</w:t>
      </w:r>
      <w:r w:rsidR="009D0754" w:rsidRPr="004808B9">
        <w:rPr>
          <w:rFonts w:asciiTheme="minorHAnsi" w:hAnsiTheme="minorHAnsi"/>
          <w:sz w:val="20"/>
          <w:szCs w:val="20"/>
        </w:rPr>
        <w:t xml:space="preserve"> November </w:t>
      </w:r>
      <w:r w:rsidR="00B73C2D">
        <w:rPr>
          <w:rFonts w:asciiTheme="minorHAnsi" w:hAnsiTheme="minorHAnsi"/>
          <w:sz w:val="20"/>
          <w:szCs w:val="20"/>
        </w:rPr>
        <w:t>2013</w:t>
      </w:r>
      <w:r w:rsidR="007C2DA1" w:rsidRPr="004808B9">
        <w:rPr>
          <w:rFonts w:asciiTheme="minorHAnsi" w:hAnsiTheme="minorHAnsi"/>
          <w:sz w:val="20"/>
          <w:szCs w:val="20"/>
        </w:rPr>
        <w:t xml:space="preserve"> and 31</w:t>
      </w:r>
      <w:r w:rsidR="007C2DA1" w:rsidRPr="004808B9">
        <w:rPr>
          <w:rFonts w:asciiTheme="minorHAnsi" w:hAnsiTheme="minorHAnsi"/>
          <w:sz w:val="20"/>
          <w:szCs w:val="20"/>
          <w:vertAlign w:val="superscript"/>
        </w:rPr>
        <w:t>st</w:t>
      </w:r>
      <w:r w:rsidR="009D0754" w:rsidRPr="004808B9">
        <w:rPr>
          <w:rFonts w:asciiTheme="minorHAnsi" w:hAnsiTheme="minorHAnsi"/>
          <w:sz w:val="20"/>
          <w:szCs w:val="20"/>
        </w:rPr>
        <w:t xml:space="preserve"> December</w:t>
      </w:r>
      <w:r w:rsidR="00B73C2D">
        <w:rPr>
          <w:rFonts w:asciiTheme="minorHAnsi" w:hAnsiTheme="minorHAnsi"/>
          <w:sz w:val="20"/>
          <w:szCs w:val="20"/>
        </w:rPr>
        <w:t xml:space="preserve"> 2013</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FC110E" w:rsidRPr="004808B9" w:rsidRDefault="00FC110E" w:rsidP="00FC110E">
      <w:pPr>
        <w:spacing w:line="220" w:lineRule="exact"/>
        <w:ind w:right="1134"/>
        <w:rPr>
          <w:rFonts w:asciiTheme="minorHAnsi" w:hAnsiTheme="minorHAnsi"/>
          <w:sz w:val="20"/>
          <w:szCs w:val="20"/>
        </w:rPr>
      </w:pPr>
      <w:r w:rsidRPr="004808B9">
        <w:rPr>
          <w:rFonts w:asciiTheme="minorHAnsi" w:hAnsiTheme="minorHAnsi"/>
          <w:sz w:val="20"/>
          <w:szCs w:val="20"/>
        </w:rPr>
        <w:t xml:space="preserve">6.1.2 </w:t>
      </w:r>
      <w:r w:rsidRPr="004808B9">
        <w:rPr>
          <w:rFonts w:asciiTheme="minorHAnsi" w:hAnsiTheme="minorHAnsi"/>
          <w:b/>
          <w:sz w:val="20"/>
          <w:szCs w:val="20"/>
        </w:rPr>
        <w:t xml:space="preserve">Budget </w:t>
      </w:r>
      <w:r w:rsidR="00B73C2D">
        <w:rPr>
          <w:rFonts w:asciiTheme="minorHAnsi" w:hAnsiTheme="minorHAnsi"/>
          <w:sz w:val="20"/>
          <w:szCs w:val="20"/>
        </w:rPr>
        <w:t>for 2014/15</w:t>
      </w:r>
      <w:r w:rsidRPr="004808B9">
        <w:rPr>
          <w:rFonts w:asciiTheme="minorHAnsi" w:hAnsiTheme="minorHAnsi"/>
          <w:sz w:val="20"/>
          <w:szCs w:val="20"/>
        </w:rPr>
        <w:t>: see prepared sheet</w:t>
      </w:r>
    </w:p>
    <w:p w:rsidR="00FC110E" w:rsidRPr="004808B9" w:rsidRDefault="00FC110E" w:rsidP="00FC110E">
      <w:pPr>
        <w:spacing w:line="220" w:lineRule="exact"/>
        <w:ind w:right="1134"/>
        <w:rPr>
          <w:rFonts w:asciiTheme="minorHAnsi" w:hAnsiTheme="minorHAnsi"/>
          <w:b/>
          <w:sz w:val="20"/>
          <w:szCs w:val="20"/>
        </w:rPr>
      </w:pPr>
      <w:r w:rsidRPr="004808B9">
        <w:rPr>
          <w:rFonts w:asciiTheme="minorHAnsi" w:hAnsiTheme="minorHAnsi"/>
          <w:sz w:val="20"/>
          <w:szCs w:val="20"/>
        </w:rPr>
        <w:t xml:space="preserve">&amp; therefore </w:t>
      </w:r>
      <w:r w:rsidRPr="004808B9">
        <w:rPr>
          <w:rFonts w:asciiTheme="minorHAnsi" w:hAnsiTheme="minorHAnsi"/>
          <w:b/>
          <w:sz w:val="20"/>
          <w:szCs w:val="20"/>
        </w:rPr>
        <w:t xml:space="preserve">precept </w:t>
      </w:r>
      <w:r w:rsidR="00B73C2D">
        <w:rPr>
          <w:rFonts w:asciiTheme="minorHAnsi" w:hAnsiTheme="minorHAnsi"/>
          <w:b/>
          <w:sz w:val="20"/>
          <w:szCs w:val="20"/>
        </w:rPr>
        <w:t>request to Allerdale BC for 2014</w:t>
      </w:r>
      <w:r w:rsidRPr="004808B9">
        <w:rPr>
          <w:rFonts w:asciiTheme="minorHAnsi" w:hAnsiTheme="minorHAnsi"/>
          <w:b/>
          <w:sz w:val="20"/>
          <w:szCs w:val="20"/>
        </w:rPr>
        <w:t>/1</w:t>
      </w:r>
      <w:r w:rsidR="00B73C2D">
        <w:rPr>
          <w:rFonts w:asciiTheme="minorHAnsi" w:hAnsiTheme="minorHAnsi"/>
          <w:b/>
          <w:sz w:val="20"/>
          <w:szCs w:val="20"/>
        </w:rPr>
        <w:t>5</w:t>
      </w:r>
      <w:r w:rsidR="003A4826" w:rsidRPr="004808B9">
        <w:rPr>
          <w:rFonts w:asciiTheme="minorHAnsi" w:hAnsiTheme="minorHAnsi"/>
          <w:b/>
          <w:sz w:val="20"/>
          <w:szCs w:val="20"/>
        </w:rPr>
        <w:t>.</w:t>
      </w:r>
    </w:p>
    <w:p w:rsidR="009D4A54" w:rsidRPr="006C58EB" w:rsidRDefault="009D4A54" w:rsidP="009D4A54">
      <w:pPr>
        <w:spacing w:line="220" w:lineRule="exact"/>
        <w:ind w:right="1134"/>
        <w:rPr>
          <w:rFonts w:ascii="Calibri" w:hAnsi="Calibri"/>
          <w:b/>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22373D">
        <w:rPr>
          <w:rFonts w:ascii="Calibri" w:hAnsi="Calibri"/>
          <w:bCs w:val="0"/>
          <w:szCs w:val="20"/>
        </w:rPr>
        <w:t>421.14</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2A6F62">
        <w:rPr>
          <w:rFonts w:ascii="Calibri" w:hAnsi="Calibri"/>
          <w:b w:val="0"/>
          <w:bCs w:val="0"/>
          <w:szCs w:val="20"/>
        </w:rPr>
        <w:t xml:space="preserve"> £9.05</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651D4B">
        <w:rPr>
          <w:rFonts w:ascii="Calibri" w:hAnsi="Calibri"/>
          <w:b w:val="0"/>
          <w:bCs w:val="0"/>
          <w:szCs w:val="20"/>
        </w:rPr>
        <w:t>,</w:t>
      </w:r>
      <w:r w:rsidR="00B73C2D">
        <w:rPr>
          <w:rFonts w:ascii="Calibri" w:hAnsi="Calibri"/>
          <w:b w:val="0"/>
          <w:bCs w:val="0"/>
          <w:szCs w:val="20"/>
        </w:rPr>
        <w:t xml:space="preserve"> SLCC contribution £38.66</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C126E3">
        <w:rPr>
          <w:rFonts w:ascii="Calibri" w:hAnsi="Calibri"/>
          <w:b w:val="0"/>
          <w:bCs w:val="0"/>
          <w:szCs w:val="20"/>
        </w:rPr>
        <w:t>8</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C126E3">
        <w:rPr>
          <w:rFonts w:ascii="Calibri" w:hAnsi="Calibri"/>
          <w:b w:val="0"/>
          <w:bCs w:val="0"/>
          <w:szCs w:val="20"/>
        </w:rPr>
        <w:t>2.88</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C126E3">
        <w:rPr>
          <w:rFonts w:ascii="Calibri" w:hAnsi="Calibri"/>
          <w:szCs w:val="20"/>
        </w:rPr>
        <w:t>£65.25</w:t>
      </w:r>
    </w:p>
    <w:p w:rsidR="007D3992" w:rsidRDefault="009D0754" w:rsidP="00710102">
      <w:pPr>
        <w:rPr>
          <w:rFonts w:ascii="Calibri" w:hAnsi="Calibri"/>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£56.00</w:t>
      </w:r>
      <w:r w:rsidR="007D3992" w:rsidRPr="007D3992">
        <w:rPr>
          <w:rFonts w:ascii="Calibri" w:hAnsi="Calibri"/>
          <w:sz w:val="20"/>
          <w:szCs w:val="20"/>
        </w:rPr>
        <w:t xml:space="preserve"> + VAT</w:t>
      </w:r>
      <w:r w:rsidR="007D3992">
        <w:rPr>
          <w:rFonts w:ascii="Calibri" w:hAnsi="Calibri"/>
          <w:sz w:val="20"/>
          <w:szCs w:val="20"/>
        </w:rPr>
        <w:t xml:space="preserve"> </w:t>
      </w:r>
      <w:r w:rsidR="007D3992" w:rsidRPr="007D3992">
        <w:rPr>
          <w:rFonts w:ascii="Calibri" w:hAnsi="Calibri"/>
          <w:sz w:val="20"/>
          <w:szCs w:val="20"/>
        </w:rPr>
        <w:t>(when received)</w:t>
      </w:r>
      <w:r w:rsidR="007D3992">
        <w:rPr>
          <w:rFonts w:ascii="Calibri" w:hAnsi="Calibri"/>
          <w:sz w:val="20"/>
          <w:szCs w:val="20"/>
        </w:rPr>
        <w:t>.</w:t>
      </w:r>
    </w:p>
    <w:p w:rsidR="00F90A37" w:rsidRDefault="00F90A37" w:rsidP="00F90A37">
      <w:pPr>
        <w:rPr>
          <w:rFonts w:ascii="Calibri" w:hAnsi="Calibri"/>
          <w:b/>
          <w:sz w:val="20"/>
          <w:szCs w:val="20"/>
        </w:rPr>
      </w:pPr>
      <w:r>
        <w:rPr>
          <w:rFonts w:ascii="Calibri" w:hAnsi="Calibri"/>
          <w:sz w:val="20"/>
          <w:szCs w:val="20"/>
        </w:rPr>
        <w:t xml:space="preserve">6.2.4 - CGM Grass cutting </w:t>
      </w:r>
      <w:r w:rsidR="0059150C">
        <w:rPr>
          <w:rFonts w:ascii="Calibri" w:hAnsi="Calibri"/>
          <w:sz w:val="20"/>
          <w:szCs w:val="20"/>
        </w:rPr>
        <w:t xml:space="preserve"> (£56.79 + £11.36 VAT) </w:t>
      </w:r>
      <w:r>
        <w:rPr>
          <w:rFonts w:ascii="Calibri" w:hAnsi="Calibri"/>
          <w:sz w:val="20"/>
          <w:szCs w:val="20"/>
        </w:rPr>
        <w:t>£</w:t>
      </w:r>
      <w:r w:rsidR="0059150C">
        <w:rPr>
          <w:rFonts w:ascii="Calibri" w:hAnsi="Calibri"/>
          <w:b/>
          <w:sz w:val="20"/>
          <w:szCs w:val="20"/>
        </w:rPr>
        <w:t>68.15</w:t>
      </w:r>
    </w:p>
    <w:p w:rsidR="0040295F" w:rsidRDefault="0040295F" w:rsidP="00F90A37">
      <w:pPr>
        <w:rPr>
          <w:rFonts w:ascii="Calibri" w:hAnsi="Calibri"/>
          <w:b/>
          <w:sz w:val="20"/>
          <w:szCs w:val="20"/>
        </w:rPr>
      </w:pPr>
      <w:r w:rsidRPr="0040295F">
        <w:rPr>
          <w:rFonts w:ascii="Calibri" w:hAnsi="Calibri"/>
          <w:sz w:val="20"/>
          <w:szCs w:val="20"/>
        </w:rPr>
        <w:t>6.2.5 – Bowness on Solway PC share of book purchase from SLCC</w:t>
      </w:r>
      <w:r>
        <w:rPr>
          <w:rFonts w:ascii="Calibri" w:hAnsi="Calibri"/>
          <w:b/>
          <w:sz w:val="20"/>
          <w:szCs w:val="20"/>
        </w:rPr>
        <w:t xml:space="preserve"> £21.00</w:t>
      </w:r>
    </w:p>
    <w:p w:rsidR="00A04254" w:rsidRPr="00221C24" w:rsidRDefault="00A04254" w:rsidP="00F90A37">
      <w:pPr>
        <w:rPr>
          <w:rFonts w:ascii="Calibri" w:hAnsi="Calibri"/>
          <w:b/>
          <w:sz w:val="20"/>
          <w:szCs w:val="20"/>
        </w:rPr>
      </w:pPr>
      <w:r w:rsidRPr="001C2379">
        <w:rPr>
          <w:rFonts w:ascii="Calibri" w:hAnsi="Calibri"/>
          <w:sz w:val="20"/>
          <w:szCs w:val="20"/>
        </w:rPr>
        <w:t>6.2.6 – Messrs. John Graham invoice for hedgecutting (</w:t>
      </w:r>
      <w:r w:rsidR="001C2379" w:rsidRPr="001C2379">
        <w:rPr>
          <w:rFonts w:ascii="Calibri" w:hAnsi="Calibri"/>
          <w:sz w:val="20"/>
          <w:szCs w:val="20"/>
        </w:rPr>
        <w:t xml:space="preserve">£150 + £30 VAT) </w:t>
      </w:r>
      <w:r>
        <w:rPr>
          <w:rFonts w:ascii="Calibri" w:hAnsi="Calibri"/>
          <w:b/>
          <w:sz w:val="20"/>
          <w:szCs w:val="20"/>
        </w:rPr>
        <w:t>£180.00</w:t>
      </w:r>
    </w:p>
    <w:p w:rsidR="00F90A37" w:rsidRDefault="00F90A37" w:rsidP="00710102">
      <w:pPr>
        <w:rPr>
          <w:rFonts w:ascii="Calibri" w:hAnsi="Calibri"/>
          <w:sz w:val="20"/>
          <w:szCs w:val="20"/>
        </w:rPr>
      </w:pPr>
    </w:p>
    <w:p w:rsidR="003472DA" w:rsidRDefault="003472DA" w:rsidP="00E01259">
      <w:pPr>
        <w:rPr>
          <w:rFonts w:ascii="Calibri" w:hAnsi="Calibri"/>
          <w:b/>
          <w:sz w:val="20"/>
          <w:szCs w:val="20"/>
        </w:rPr>
      </w:pPr>
    </w:p>
    <w:p w:rsidR="00C36618" w:rsidRDefault="00C36618" w:rsidP="00E01259">
      <w:pPr>
        <w:rPr>
          <w:rFonts w:ascii="Calibri" w:hAnsi="Calibri"/>
          <w:b/>
          <w:sz w:val="20"/>
          <w:szCs w:val="20"/>
        </w:rPr>
      </w:pPr>
    </w:p>
    <w:p w:rsidR="00C36618" w:rsidRDefault="00C36618"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4220AA" w:rsidRPr="004220AA" w:rsidRDefault="004220AA" w:rsidP="004220AA">
      <w:pPr>
        <w:spacing w:before="38" w:line="220" w:lineRule="exact"/>
        <w:ind w:right="-148"/>
        <w:rPr>
          <w:rFonts w:ascii="Calibri" w:hAnsi="Calibri"/>
          <w:bCs/>
          <w:sz w:val="20"/>
          <w:szCs w:val="20"/>
        </w:rPr>
      </w:pPr>
      <w:r w:rsidRPr="004220AA">
        <w:rPr>
          <w:rFonts w:ascii="Calibri" w:hAnsi="Calibri"/>
          <w:bCs/>
          <w:sz w:val="20"/>
          <w:szCs w:val="20"/>
        </w:rPr>
        <w:t>7.1.1 – 2/2013/0579 Wind turbine, Studholme Farm, Kirkbride.</w:t>
      </w:r>
    </w:p>
    <w:p w:rsidR="004220AA" w:rsidRPr="004220AA" w:rsidRDefault="004220AA" w:rsidP="004220AA">
      <w:pPr>
        <w:spacing w:before="38" w:line="220" w:lineRule="exact"/>
        <w:ind w:right="-148"/>
        <w:rPr>
          <w:rFonts w:ascii="Calibri" w:hAnsi="Calibri"/>
          <w:bCs/>
          <w:sz w:val="20"/>
          <w:szCs w:val="20"/>
        </w:rPr>
      </w:pPr>
      <w:r w:rsidRPr="004220AA">
        <w:rPr>
          <w:rFonts w:ascii="Calibri" w:hAnsi="Calibri"/>
          <w:bCs/>
          <w:sz w:val="20"/>
          <w:szCs w:val="20"/>
        </w:rPr>
        <w:t>7.1.2 – 2/2013/0519 Erection of eight wind turbines, High Pow, Bolton New Houses.</w:t>
      </w:r>
    </w:p>
    <w:p w:rsidR="004220AA" w:rsidRDefault="004220AA" w:rsidP="004220AA">
      <w:pPr>
        <w:spacing w:before="38" w:line="220" w:lineRule="exact"/>
        <w:ind w:right="-148"/>
        <w:rPr>
          <w:rFonts w:ascii="Calibri" w:hAnsi="Calibri"/>
          <w:bCs/>
          <w:sz w:val="20"/>
          <w:szCs w:val="20"/>
        </w:rPr>
      </w:pPr>
      <w:r w:rsidRPr="004220AA">
        <w:rPr>
          <w:rFonts w:ascii="Calibri" w:hAnsi="Calibri"/>
          <w:bCs/>
          <w:sz w:val="20"/>
          <w:szCs w:val="20"/>
        </w:rPr>
        <w:t>7.1.3 – 2.2013/0583 Erection of biomass boiler, Land at West Lane, Kirkbride.</w:t>
      </w:r>
    </w:p>
    <w:p w:rsidR="004220AA" w:rsidRDefault="004220AA" w:rsidP="004220AA">
      <w:pPr>
        <w:rPr>
          <w:rFonts w:asciiTheme="minorHAnsi" w:hAnsiTheme="minorHAnsi" w:cstheme="minorHAnsi"/>
          <w:sz w:val="20"/>
          <w:szCs w:val="20"/>
        </w:rPr>
      </w:pPr>
      <w:r>
        <w:rPr>
          <w:rFonts w:asciiTheme="minorHAnsi" w:hAnsiTheme="minorHAnsi" w:cstheme="minorHAnsi"/>
          <w:sz w:val="20"/>
          <w:szCs w:val="20"/>
        </w:rPr>
        <w:t xml:space="preserve">7.1.4 – 2/2013/0729 Application from Mr T Gordon to Allerdale BC to extend an existing Planning permission </w:t>
      </w:r>
      <w:r w:rsidRPr="009729FB">
        <w:rPr>
          <w:rFonts w:asciiTheme="minorHAnsi" w:hAnsiTheme="minorHAnsi" w:cstheme="minorHAnsi"/>
          <w:sz w:val="20"/>
          <w:szCs w:val="20"/>
        </w:rPr>
        <w:t xml:space="preserve">2/2008/0937 </w:t>
      </w:r>
      <w:r>
        <w:rPr>
          <w:rFonts w:asciiTheme="minorHAnsi" w:hAnsiTheme="minorHAnsi" w:cstheme="minorHAnsi"/>
          <w:sz w:val="20"/>
          <w:szCs w:val="20"/>
        </w:rPr>
        <w:t xml:space="preserve">  at Ivydene, B5307, Kirkbride.</w:t>
      </w:r>
    </w:p>
    <w:p w:rsidR="004220AA" w:rsidRPr="004220AA" w:rsidRDefault="004220AA" w:rsidP="004220AA">
      <w:pPr>
        <w:spacing w:before="38" w:line="220" w:lineRule="exact"/>
        <w:ind w:right="-148"/>
        <w:rPr>
          <w:rFonts w:ascii="Calibri" w:hAnsi="Calibri"/>
          <w:bCs/>
          <w:sz w:val="20"/>
          <w:szCs w:val="20"/>
        </w:rPr>
      </w:pPr>
    </w:p>
    <w:p w:rsidR="008E3FDB" w:rsidRPr="004220AA"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 dealt with under standing order</w:t>
      </w:r>
      <w:r w:rsidR="00D349AA" w:rsidRPr="00471F55">
        <w:rPr>
          <w:rFonts w:ascii="Calibri" w:hAnsi="Calibri"/>
          <w:sz w:val="20"/>
          <w:szCs w:val="20"/>
        </w:rPr>
        <w:t>.</w:t>
      </w:r>
    </w:p>
    <w:p w:rsidR="003A2B0B" w:rsidRDefault="003A2B0B" w:rsidP="00511E61">
      <w:pPr>
        <w:spacing w:line="220" w:lineRule="exact"/>
        <w:ind w:right="2966"/>
        <w:rPr>
          <w:rFonts w:ascii="Calibri" w:hAnsi="Calibri"/>
          <w:sz w:val="20"/>
          <w:szCs w:val="20"/>
        </w:rPr>
      </w:pPr>
      <w:r>
        <w:rPr>
          <w:rFonts w:ascii="Calibri" w:hAnsi="Calibri"/>
          <w:sz w:val="20"/>
          <w:szCs w:val="20"/>
        </w:rPr>
        <w:t>7.2.1 – 2/2013/0774 Ground floor extension and roof alterations, Birch Hill House, Birch Hill Lane, Kirkbride  - Mr B. Day</w:t>
      </w:r>
    </w:p>
    <w:p w:rsidR="007014FC" w:rsidRDefault="007014FC" w:rsidP="00511E61">
      <w:pPr>
        <w:spacing w:line="220" w:lineRule="exact"/>
        <w:ind w:right="2966"/>
        <w:rPr>
          <w:rFonts w:ascii="Calibri" w:hAnsi="Calibri"/>
          <w:sz w:val="20"/>
          <w:szCs w:val="20"/>
        </w:rPr>
      </w:pPr>
      <w:r>
        <w:rPr>
          <w:rFonts w:ascii="Calibri" w:hAnsi="Calibri"/>
          <w:sz w:val="20"/>
          <w:szCs w:val="20"/>
        </w:rPr>
        <w:t>7.2.2 – 2/2013/0840 Listed building consent to replace floor, Midtown Cottages, Kirkbride. – Mrs D Bullock.</w:t>
      </w:r>
    </w:p>
    <w:p w:rsidR="007014FC" w:rsidRDefault="00E73449" w:rsidP="00511E61">
      <w:pPr>
        <w:spacing w:line="220" w:lineRule="exact"/>
        <w:ind w:right="2966"/>
        <w:rPr>
          <w:rFonts w:ascii="Calibri" w:hAnsi="Calibri"/>
          <w:sz w:val="20"/>
          <w:szCs w:val="20"/>
        </w:rPr>
      </w:pPr>
      <w:r>
        <w:rPr>
          <w:rFonts w:ascii="Calibri" w:hAnsi="Calibri"/>
          <w:sz w:val="20"/>
          <w:szCs w:val="20"/>
        </w:rPr>
        <w:t>7.2</w:t>
      </w:r>
      <w:r w:rsidR="007014FC">
        <w:rPr>
          <w:rFonts w:ascii="Calibri" w:hAnsi="Calibri"/>
          <w:sz w:val="20"/>
          <w:szCs w:val="20"/>
        </w:rPr>
        <w:t>.3 – HRN/2013/0010, 0011, 0012 Hedgerow Removal Notices Townhead Farm, Kirkbride – Mr Alan Hedworth A &amp; C Hedworth</w:t>
      </w:r>
    </w:p>
    <w:p w:rsidR="004220AA" w:rsidRDefault="004220AA" w:rsidP="00511E61">
      <w:pPr>
        <w:spacing w:line="220" w:lineRule="exact"/>
        <w:ind w:right="2966"/>
        <w:rPr>
          <w:rFonts w:ascii="Calibri" w:hAnsi="Calibri"/>
          <w:sz w:val="20"/>
          <w:szCs w:val="20"/>
        </w:rPr>
      </w:pP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3A2B0B" w:rsidRDefault="003A2B0B" w:rsidP="003A2B0B">
      <w:pPr>
        <w:rPr>
          <w:rFonts w:asciiTheme="minorHAnsi" w:hAnsiTheme="minorHAnsi" w:cstheme="minorHAnsi"/>
          <w:sz w:val="20"/>
          <w:szCs w:val="20"/>
        </w:rPr>
      </w:pPr>
      <w:r>
        <w:rPr>
          <w:rFonts w:asciiTheme="minorHAnsi" w:hAnsiTheme="minorHAnsi" w:cstheme="minorHAnsi"/>
          <w:sz w:val="20"/>
          <w:szCs w:val="20"/>
        </w:rPr>
        <w:t>7.3.1 – 2/2013/0726 Roof over and extend feed area at Park Field 7800, Kirkbride, Wigton. – permission granted.</w:t>
      </w:r>
    </w:p>
    <w:p w:rsidR="00A04254" w:rsidRPr="00912A42" w:rsidRDefault="00A04254" w:rsidP="00A04254">
      <w:pPr>
        <w:spacing w:line="220" w:lineRule="exact"/>
        <w:ind w:right="2966"/>
        <w:rPr>
          <w:rFonts w:ascii="Calibri" w:hAnsi="Calibri"/>
          <w:bCs/>
          <w:sz w:val="20"/>
          <w:szCs w:val="20"/>
        </w:rPr>
      </w:pPr>
      <w:r>
        <w:rPr>
          <w:rFonts w:ascii="Calibri" w:hAnsi="Calibri"/>
          <w:bCs/>
          <w:sz w:val="20"/>
          <w:szCs w:val="20"/>
        </w:rPr>
        <w:t>7.3.2</w:t>
      </w:r>
      <w:r w:rsidRPr="00912A42">
        <w:rPr>
          <w:rFonts w:ascii="Calibri" w:hAnsi="Calibri"/>
          <w:bCs/>
          <w:sz w:val="20"/>
          <w:szCs w:val="20"/>
        </w:rPr>
        <w:t xml:space="preserve"> – 2/2013/0747 Erection of biomass / boiler house, Land at West Lane Close, Kirkbride, Wigton. (Tweddle Developments Ltd)</w:t>
      </w:r>
      <w:r>
        <w:rPr>
          <w:rFonts w:ascii="Calibri" w:hAnsi="Calibri"/>
          <w:bCs/>
          <w:sz w:val="20"/>
          <w:szCs w:val="20"/>
        </w:rPr>
        <w:t>. – permission granted.</w:t>
      </w:r>
    </w:p>
    <w:p w:rsidR="003A2B0B" w:rsidRDefault="003A2B0B"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44DC0" w:rsidRPr="00F86ABD" w:rsidRDefault="00E44DC0" w:rsidP="00E44DC0">
      <w:pPr>
        <w:widowControl w:val="0"/>
        <w:autoSpaceDE w:val="0"/>
        <w:autoSpaceDN w:val="0"/>
        <w:adjustRightInd w:val="0"/>
        <w:rPr>
          <w:rFonts w:ascii="Calibri" w:hAnsi="Calibri"/>
          <w:bCs/>
          <w:sz w:val="20"/>
          <w:szCs w:val="20"/>
        </w:rPr>
      </w:pPr>
      <w:r>
        <w:rPr>
          <w:rFonts w:ascii="Calibri" w:hAnsi="Calibri"/>
          <w:bCs/>
          <w:sz w:val="20"/>
          <w:szCs w:val="20"/>
        </w:rPr>
        <w:t>7.4.1 See item 5.8</w:t>
      </w:r>
      <w:r w:rsidRPr="00F86ABD">
        <w:rPr>
          <w:rFonts w:ascii="Calibri" w:hAnsi="Calibri"/>
          <w:bCs/>
          <w:sz w:val="20"/>
          <w:szCs w:val="20"/>
        </w:rPr>
        <w:t xml:space="preserve"> Bridlebridge over the River Wampool (if papers arrive in time).</w:t>
      </w:r>
    </w:p>
    <w:p w:rsidR="001C5D1F" w:rsidRPr="00E73449" w:rsidRDefault="001C5D1F" w:rsidP="00E82264">
      <w:pPr>
        <w:spacing w:line="220" w:lineRule="exact"/>
        <w:ind w:right="2966"/>
        <w:rPr>
          <w:rFonts w:ascii="Calibri" w:hAnsi="Calibri"/>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DA7116" w:rsidRDefault="00DA7116" w:rsidP="00DA7116">
      <w:pPr>
        <w:spacing w:line="220" w:lineRule="exact"/>
        <w:ind w:right="2966"/>
        <w:rPr>
          <w:rFonts w:ascii="Calibri" w:hAnsi="Calibri"/>
          <w:bCs/>
          <w:sz w:val="20"/>
          <w:szCs w:val="20"/>
        </w:rPr>
      </w:pPr>
      <w:r>
        <w:rPr>
          <w:rFonts w:ascii="Calibri" w:hAnsi="Calibri"/>
          <w:bCs/>
          <w:sz w:val="20"/>
          <w:szCs w:val="20"/>
        </w:rPr>
        <w:t>8.1.</w:t>
      </w:r>
      <w:r w:rsidR="00C35677">
        <w:rPr>
          <w:rFonts w:ascii="Calibri" w:hAnsi="Calibri"/>
          <w:bCs/>
          <w:sz w:val="20"/>
          <w:szCs w:val="20"/>
        </w:rPr>
        <w:t>1</w:t>
      </w:r>
      <w:r>
        <w:rPr>
          <w:rFonts w:ascii="Calibri" w:hAnsi="Calibri"/>
          <w:bCs/>
          <w:sz w:val="20"/>
          <w:szCs w:val="20"/>
        </w:rPr>
        <w:t xml:space="preserve"> Cumbria County Council consulta</w:t>
      </w:r>
      <w:r w:rsidR="00B73C2D">
        <w:rPr>
          <w:rFonts w:ascii="Calibri" w:hAnsi="Calibri"/>
          <w:bCs/>
          <w:sz w:val="20"/>
          <w:szCs w:val="20"/>
        </w:rPr>
        <w:t>tion Draft Budget Proposals 2014/15</w:t>
      </w:r>
      <w:r>
        <w:rPr>
          <w:rFonts w:ascii="Calibri" w:hAnsi="Calibri"/>
          <w:bCs/>
          <w:sz w:val="20"/>
          <w:szCs w:val="20"/>
        </w:rPr>
        <w:t>.</w:t>
      </w:r>
    </w:p>
    <w:p w:rsidR="00DA7116" w:rsidRDefault="00DA7116" w:rsidP="00E82264">
      <w:pPr>
        <w:spacing w:line="220" w:lineRule="exact"/>
        <w:ind w:right="2966"/>
        <w:rPr>
          <w:rFonts w:ascii="Calibri" w:hAnsi="Calibri"/>
          <w:b/>
          <w:bCs/>
          <w:sz w:val="20"/>
          <w:szCs w:val="20"/>
        </w:rPr>
      </w:pP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.2.1 CALC Circular for December</w:t>
      </w:r>
      <w:r w:rsidR="007C281A">
        <w:rPr>
          <w:rFonts w:asciiTheme="minorHAnsi" w:hAnsiTheme="minorHAnsi"/>
          <w:bCs/>
          <w:sz w:val="20"/>
          <w:szCs w:val="20"/>
        </w:rPr>
        <w:t>.</w:t>
      </w:r>
    </w:p>
    <w:p w:rsidR="007C281A" w:rsidRDefault="007C281A" w:rsidP="00271204">
      <w:pPr>
        <w:rPr>
          <w:rFonts w:asciiTheme="minorHAnsi" w:hAnsiTheme="minorHAnsi"/>
          <w:bCs/>
          <w:sz w:val="20"/>
          <w:szCs w:val="20"/>
        </w:rPr>
      </w:pPr>
      <w:r>
        <w:rPr>
          <w:rFonts w:asciiTheme="minorHAnsi" w:hAnsiTheme="minorHAnsi"/>
          <w:bCs/>
          <w:sz w:val="20"/>
          <w:szCs w:val="20"/>
        </w:rPr>
        <w:t>8.2.2 Jennings River Ride details on 15</w:t>
      </w:r>
      <w:r w:rsidRPr="007C281A">
        <w:rPr>
          <w:rFonts w:asciiTheme="minorHAnsi" w:hAnsiTheme="minorHAnsi"/>
          <w:bCs/>
          <w:sz w:val="20"/>
          <w:szCs w:val="20"/>
          <w:vertAlign w:val="superscript"/>
        </w:rPr>
        <w:t>th</w:t>
      </w:r>
      <w:r>
        <w:rPr>
          <w:rFonts w:asciiTheme="minorHAnsi" w:hAnsiTheme="minorHAnsi"/>
          <w:bCs/>
          <w:sz w:val="20"/>
          <w:szCs w:val="20"/>
        </w:rPr>
        <w:t xml:space="preserve"> February 2014.</w:t>
      </w:r>
    </w:p>
    <w:p w:rsidR="007C281A" w:rsidRDefault="007C281A" w:rsidP="00271204">
      <w:pPr>
        <w:rPr>
          <w:rFonts w:asciiTheme="minorHAnsi" w:hAnsiTheme="minorHAnsi"/>
          <w:bCs/>
          <w:sz w:val="20"/>
          <w:szCs w:val="20"/>
        </w:rPr>
      </w:pPr>
      <w:r>
        <w:rPr>
          <w:rFonts w:asciiTheme="minorHAnsi" w:hAnsiTheme="minorHAnsi"/>
          <w:bCs/>
          <w:sz w:val="20"/>
          <w:szCs w:val="20"/>
        </w:rPr>
        <w:t>8.2.3 Prism IT Solutions offer of services.</w:t>
      </w:r>
    </w:p>
    <w:p w:rsidR="007C281A" w:rsidRDefault="007C281A" w:rsidP="00271204">
      <w:pPr>
        <w:rPr>
          <w:rFonts w:asciiTheme="minorHAnsi" w:hAnsiTheme="minorHAnsi"/>
          <w:bCs/>
          <w:sz w:val="20"/>
          <w:szCs w:val="20"/>
        </w:rPr>
      </w:pPr>
      <w:r>
        <w:rPr>
          <w:rFonts w:asciiTheme="minorHAnsi" w:hAnsiTheme="minorHAnsi"/>
          <w:bCs/>
          <w:sz w:val="20"/>
          <w:szCs w:val="20"/>
        </w:rPr>
        <w:t xml:space="preserve">8.2.4 Produlac </w:t>
      </w:r>
      <w:r w:rsidR="00A5368B">
        <w:rPr>
          <w:rFonts w:asciiTheme="minorHAnsi" w:hAnsiTheme="minorHAnsi"/>
          <w:bCs/>
          <w:sz w:val="20"/>
          <w:szCs w:val="20"/>
        </w:rPr>
        <w:t>product information.</w:t>
      </w:r>
    </w:p>
    <w:p w:rsidR="00A5368B" w:rsidRDefault="00A5368B" w:rsidP="00271204">
      <w:pPr>
        <w:rPr>
          <w:rFonts w:asciiTheme="minorHAnsi" w:hAnsiTheme="minorHAnsi"/>
          <w:bCs/>
          <w:sz w:val="20"/>
          <w:szCs w:val="20"/>
        </w:rPr>
      </w:pPr>
      <w:r>
        <w:rPr>
          <w:rFonts w:asciiTheme="minorHAnsi" w:hAnsiTheme="minorHAnsi"/>
          <w:bCs/>
          <w:sz w:val="20"/>
          <w:szCs w:val="20"/>
        </w:rPr>
        <w:t>8.2.5 SLCC publication details.</w:t>
      </w:r>
    </w:p>
    <w:p w:rsidR="00C66E9A" w:rsidRDefault="00C66E9A" w:rsidP="00271204">
      <w:pPr>
        <w:rPr>
          <w:rFonts w:asciiTheme="minorHAnsi" w:hAnsiTheme="minorHAnsi"/>
          <w:bCs/>
          <w:sz w:val="20"/>
          <w:szCs w:val="20"/>
        </w:rPr>
      </w:pPr>
      <w:r>
        <w:rPr>
          <w:rFonts w:asciiTheme="minorHAnsi" w:hAnsiTheme="minorHAnsi"/>
          <w:bCs/>
          <w:sz w:val="20"/>
          <w:szCs w:val="20"/>
        </w:rPr>
        <w:t>8.2.6 Fibre Br</w:t>
      </w:r>
      <w:r w:rsidR="00C527C8">
        <w:rPr>
          <w:rFonts w:asciiTheme="minorHAnsi" w:hAnsiTheme="minorHAnsi"/>
          <w:bCs/>
          <w:sz w:val="20"/>
          <w:szCs w:val="20"/>
        </w:rPr>
        <w:t>oadband Improvement information.</w:t>
      </w:r>
    </w:p>
    <w:p w:rsidR="00C527C8" w:rsidRDefault="00C527C8" w:rsidP="00271204">
      <w:pPr>
        <w:rPr>
          <w:rFonts w:asciiTheme="minorHAnsi" w:hAnsiTheme="minorHAnsi"/>
          <w:bCs/>
          <w:sz w:val="20"/>
          <w:szCs w:val="20"/>
        </w:rPr>
      </w:pPr>
      <w:r>
        <w:rPr>
          <w:rFonts w:asciiTheme="minorHAnsi" w:hAnsiTheme="minorHAnsi"/>
          <w:bCs/>
          <w:sz w:val="20"/>
          <w:szCs w:val="20"/>
        </w:rPr>
        <w:t xml:space="preserve">8.2.7 </w:t>
      </w:r>
      <w:r w:rsidRPr="00C527C8">
        <w:rPr>
          <w:rFonts w:asciiTheme="minorHAnsi" w:hAnsiTheme="minorHAnsi"/>
          <w:bCs/>
          <w:sz w:val="20"/>
          <w:szCs w:val="20"/>
        </w:rPr>
        <w:t xml:space="preserve">Cumbria Rural </w:t>
      </w:r>
      <w:r>
        <w:rPr>
          <w:rFonts w:asciiTheme="minorHAnsi" w:hAnsiTheme="minorHAnsi"/>
          <w:bCs/>
          <w:sz w:val="20"/>
          <w:szCs w:val="20"/>
        </w:rPr>
        <w:t>Growth Network</w:t>
      </w:r>
      <w:r w:rsidRPr="00C527C8">
        <w:rPr>
          <w:rFonts w:asciiTheme="minorHAnsi" w:hAnsiTheme="minorHAnsi"/>
          <w:bCs/>
          <w:sz w:val="20"/>
          <w:szCs w:val="20"/>
        </w:rPr>
        <w:t xml:space="preserve"> a free planning advice service to any rural business in Cumbria.</w:t>
      </w:r>
    </w:p>
    <w:p w:rsidR="00364D95" w:rsidRDefault="00867938" w:rsidP="00271204">
      <w:pPr>
        <w:rPr>
          <w:rFonts w:asciiTheme="minorHAnsi" w:hAnsiTheme="minorHAnsi"/>
          <w:bCs/>
          <w:sz w:val="20"/>
          <w:szCs w:val="20"/>
        </w:rPr>
      </w:pPr>
      <w:r>
        <w:rPr>
          <w:rFonts w:asciiTheme="minorHAnsi" w:hAnsiTheme="minorHAnsi"/>
          <w:bCs/>
          <w:sz w:val="20"/>
          <w:szCs w:val="20"/>
        </w:rPr>
        <w:t xml:space="preserve">8.2.8 </w:t>
      </w:r>
      <w:r w:rsidRPr="00867938">
        <w:rPr>
          <w:rFonts w:asciiTheme="minorHAnsi" w:hAnsiTheme="minorHAnsi"/>
          <w:bCs/>
          <w:sz w:val="20"/>
          <w:szCs w:val="20"/>
        </w:rPr>
        <w:t>Sustainable Communities Act</w:t>
      </w:r>
      <w:r>
        <w:rPr>
          <w:rFonts w:asciiTheme="minorHAnsi" w:hAnsiTheme="minorHAnsi"/>
          <w:bCs/>
          <w:sz w:val="20"/>
          <w:szCs w:val="20"/>
        </w:rPr>
        <w:t xml:space="preserve"> information.</w:t>
      </w:r>
    </w:p>
    <w:p w:rsidR="00867938" w:rsidRDefault="00867938" w:rsidP="00271204">
      <w:pPr>
        <w:rPr>
          <w:rFonts w:asciiTheme="minorHAnsi" w:hAnsiTheme="minorHAnsi"/>
          <w:bCs/>
          <w:sz w:val="20"/>
          <w:szCs w:val="20"/>
        </w:rPr>
      </w:pPr>
      <w:r>
        <w:rPr>
          <w:rFonts w:asciiTheme="minorHAnsi" w:hAnsiTheme="minorHAnsi"/>
          <w:bCs/>
          <w:sz w:val="20"/>
          <w:szCs w:val="20"/>
        </w:rPr>
        <w:t>8.2.9 Cumbria Local Access Forum Annual Report.</w:t>
      </w:r>
    </w:p>
    <w:p w:rsidR="008407B2" w:rsidRDefault="008407B2" w:rsidP="00271204">
      <w:pPr>
        <w:rPr>
          <w:rFonts w:asciiTheme="minorHAnsi" w:hAnsiTheme="minorHAnsi"/>
          <w:bCs/>
          <w:sz w:val="20"/>
          <w:szCs w:val="20"/>
        </w:rPr>
      </w:pPr>
      <w:r>
        <w:rPr>
          <w:rFonts w:asciiTheme="minorHAnsi" w:hAnsiTheme="minorHAnsi"/>
          <w:bCs/>
          <w:sz w:val="20"/>
          <w:szCs w:val="20"/>
        </w:rPr>
        <w:t>8.2.10 Connecting Cumbria Newsletter.</w:t>
      </w:r>
    </w:p>
    <w:p w:rsidR="00A02F0F" w:rsidRDefault="00A02F0F" w:rsidP="00271204">
      <w:pPr>
        <w:rPr>
          <w:rFonts w:asciiTheme="minorHAnsi" w:hAnsiTheme="minorHAnsi"/>
          <w:bCs/>
          <w:sz w:val="20"/>
          <w:szCs w:val="20"/>
        </w:rPr>
      </w:pPr>
      <w:r>
        <w:rPr>
          <w:rFonts w:asciiTheme="minorHAnsi" w:hAnsiTheme="minorHAnsi"/>
          <w:bCs/>
          <w:sz w:val="20"/>
          <w:szCs w:val="20"/>
        </w:rPr>
        <w:t>8.2.11 Cumbria Council for Voluntary Service (CVS) Annual Review.</w:t>
      </w:r>
    </w:p>
    <w:p w:rsidR="00D447B3" w:rsidRDefault="00E73449" w:rsidP="00271204">
      <w:pPr>
        <w:rPr>
          <w:rFonts w:asciiTheme="minorHAnsi" w:hAnsiTheme="minorHAnsi"/>
          <w:bCs/>
          <w:sz w:val="20"/>
          <w:szCs w:val="20"/>
        </w:rPr>
      </w:pPr>
      <w:r>
        <w:rPr>
          <w:rFonts w:asciiTheme="minorHAnsi" w:hAnsiTheme="minorHAnsi"/>
          <w:bCs/>
          <w:sz w:val="20"/>
          <w:szCs w:val="20"/>
        </w:rPr>
        <w:t>8.2.12</w:t>
      </w:r>
      <w:r w:rsidR="00D447B3" w:rsidRPr="00D447B3">
        <w:rPr>
          <w:rFonts w:asciiTheme="minorHAnsi" w:hAnsiTheme="minorHAnsi"/>
          <w:bCs/>
          <w:sz w:val="20"/>
          <w:szCs w:val="20"/>
        </w:rPr>
        <w:t xml:space="preserve"> </w:t>
      </w:r>
      <w:proofErr w:type="gramStart"/>
      <w:r w:rsidR="00D447B3" w:rsidRPr="00D447B3">
        <w:rPr>
          <w:rFonts w:asciiTheme="minorHAnsi" w:hAnsiTheme="minorHAnsi"/>
          <w:bCs/>
          <w:sz w:val="20"/>
          <w:szCs w:val="20"/>
        </w:rPr>
        <w:t>Winter</w:t>
      </w:r>
      <w:proofErr w:type="gramEnd"/>
      <w:r w:rsidR="00D447B3" w:rsidRPr="00D447B3">
        <w:rPr>
          <w:rFonts w:asciiTheme="minorHAnsi" w:hAnsiTheme="minorHAnsi"/>
          <w:bCs/>
          <w:sz w:val="20"/>
          <w:szCs w:val="20"/>
        </w:rPr>
        <w:t xml:space="preserve"> warmth funding details.</w:t>
      </w:r>
    </w:p>
    <w:p w:rsidR="00D447B3" w:rsidRPr="00F551B9" w:rsidRDefault="00D447B3" w:rsidP="00271204">
      <w:pPr>
        <w:rPr>
          <w:rFonts w:asciiTheme="minorHAnsi" w:hAnsiTheme="minorHAnsi"/>
          <w:bCs/>
          <w:sz w:val="20"/>
          <w:szCs w:val="20"/>
        </w:rPr>
      </w:pP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E73449" w:rsidRDefault="00E73449" w:rsidP="00E73449">
      <w:pPr>
        <w:rPr>
          <w:rFonts w:asciiTheme="minorHAnsi" w:hAnsiTheme="minorHAnsi"/>
          <w:sz w:val="20"/>
          <w:szCs w:val="20"/>
        </w:rPr>
      </w:pPr>
      <w:r w:rsidRPr="00E73449">
        <w:rPr>
          <w:rFonts w:asciiTheme="minorHAnsi" w:hAnsiTheme="minorHAnsi"/>
          <w:sz w:val="20"/>
          <w:szCs w:val="20"/>
        </w:rPr>
        <w:t>Nothing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w:t>
      </w:r>
      <w:r w:rsidR="00B73C2D">
        <w:rPr>
          <w:rFonts w:ascii="Calibri" w:hAnsi="Calibri"/>
          <w:sz w:val="20"/>
          <w:szCs w:val="20"/>
        </w:rPr>
        <w:t>1</w:t>
      </w:r>
      <w:r w:rsidR="00A25880" w:rsidRPr="00A25880">
        <w:rPr>
          <w:rFonts w:ascii="Calibri" w:hAnsi="Calibri"/>
          <w:sz w:val="20"/>
          <w:szCs w:val="20"/>
          <w:vertAlign w:val="superscript"/>
        </w:rPr>
        <w:t>th</w:t>
      </w:r>
      <w:r w:rsidR="00A25880">
        <w:rPr>
          <w:rFonts w:ascii="Calibri" w:hAnsi="Calibri"/>
          <w:sz w:val="20"/>
          <w:szCs w:val="20"/>
        </w:rPr>
        <w:t xml:space="preserve"> March</w:t>
      </w:r>
      <w:r w:rsidR="00B73C2D">
        <w:rPr>
          <w:rFonts w:ascii="Calibri" w:hAnsi="Calibri"/>
          <w:sz w:val="20"/>
          <w:szCs w:val="20"/>
        </w:rPr>
        <w:t xml:space="preserve"> 2014</w:t>
      </w:r>
      <w:r w:rsidR="008C28E1">
        <w:rPr>
          <w:rFonts w:ascii="Calibri" w:hAnsi="Calibri"/>
          <w:sz w:val="20"/>
          <w:szCs w:val="20"/>
        </w:rPr>
        <w:t xml:space="preserve">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A25880" w:rsidRPr="00A25880">
        <w:rPr>
          <w:rFonts w:ascii="Calibri" w:hAnsi="Calibri"/>
          <w:bCs/>
          <w:sz w:val="20"/>
          <w:szCs w:val="20"/>
        </w:rPr>
        <w:t xml:space="preserve"> 1</w:t>
      </w:r>
      <w:r w:rsidR="00B73C2D">
        <w:rPr>
          <w:rFonts w:ascii="Calibri" w:hAnsi="Calibri"/>
          <w:bCs/>
          <w:sz w:val="20"/>
          <w:szCs w:val="20"/>
        </w:rPr>
        <w:t>3</w:t>
      </w:r>
      <w:r w:rsidR="00A25880">
        <w:rPr>
          <w:rFonts w:ascii="Calibri" w:hAnsi="Calibri"/>
          <w:bCs/>
          <w:sz w:val="20"/>
          <w:szCs w:val="20"/>
        </w:rPr>
        <w:t>th May</w:t>
      </w:r>
      <w:r w:rsidR="00B73C2D">
        <w:rPr>
          <w:rFonts w:ascii="Calibri" w:hAnsi="Calibri"/>
          <w:bCs/>
          <w:sz w:val="20"/>
          <w:szCs w:val="20"/>
        </w:rPr>
        <w:t xml:space="preserve"> 2014</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0C" w:rsidRDefault="00ED1A0C">
      <w:r>
        <w:separator/>
      </w:r>
    </w:p>
  </w:endnote>
  <w:endnote w:type="continuationSeparator" w:id="0">
    <w:p w:rsidR="00ED1A0C" w:rsidRDefault="00ED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F6703E" w:rsidP="00BE0973">
    <w:pPr>
      <w:pStyle w:val="Footer"/>
      <w:jc w:val="center"/>
      <w:rPr>
        <w:sz w:val="20"/>
      </w:rPr>
    </w:pPr>
    <w:r>
      <w:rPr>
        <w:sz w:val="20"/>
      </w:rPr>
      <w:t>A</w:t>
    </w:r>
    <w:r w:rsidR="00B73C2D">
      <w:rPr>
        <w:sz w:val="20"/>
      </w:rPr>
      <w:t>genda January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4C2FB6">
      <w:rPr>
        <w:noProof/>
        <w:sz w:val="20"/>
        <w:lang w:val="en-US"/>
      </w:rPr>
      <w:t>1</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4C2FB6">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0C" w:rsidRDefault="00ED1A0C">
      <w:r>
        <w:separator/>
      </w:r>
    </w:p>
  </w:footnote>
  <w:footnote w:type="continuationSeparator" w:id="0">
    <w:p w:rsidR="00ED1A0C" w:rsidRDefault="00ED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167F"/>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5846"/>
    <w:rsid w:val="00225E12"/>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1CCD"/>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A42CB"/>
    <w:rsid w:val="002A4FBD"/>
    <w:rsid w:val="002A6F62"/>
    <w:rsid w:val="002B5A76"/>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4A40"/>
    <w:rsid w:val="0034523F"/>
    <w:rsid w:val="003472DA"/>
    <w:rsid w:val="003477DF"/>
    <w:rsid w:val="00353808"/>
    <w:rsid w:val="00353F5A"/>
    <w:rsid w:val="00354448"/>
    <w:rsid w:val="0035506D"/>
    <w:rsid w:val="00361EF1"/>
    <w:rsid w:val="00363FC1"/>
    <w:rsid w:val="00364D95"/>
    <w:rsid w:val="00366D9C"/>
    <w:rsid w:val="003700C1"/>
    <w:rsid w:val="00375661"/>
    <w:rsid w:val="00380165"/>
    <w:rsid w:val="00382B5E"/>
    <w:rsid w:val="00387976"/>
    <w:rsid w:val="00387A25"/>
    <w:rsid w:val="00390F61"/>
    <w:rsid w:val="00393DA3"/>
    <w:rsid w:val="00395A69"/>
    <w:rsid w:val="003A1357"/>
    <w:rsid w:val="003A2B0B"/>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4211"/>
    <w:rsid w:val="003E5E80"/>
    <w:rsid w:val="003F013F"/>
    <w:rsid w:val="003F078B"/>
    <w:rsid w:val="003F3EB9"/>
    <w:rsid w:val="003F759A"/>
    <w:rsid w:val="003F7D97"/>
    <w:rsid w:val="00401E87"/>
    <w:rsid w:val="0040295F"/>
    <w:rsid w:val="00403A72"/>
    <w:rsid w:val="00413560"/>
    <w:rsid w:val="004138F5"/>
    <w:rsid w:val="00415BDA"/>
    <w:rsid w:val="0041676A"/>
    <w:rsid w:val="00417BBE"/>
    <w:rsid w:val="00421268"/>
    <w:rsid w:val="00421349"/>
    <w:rsid w:val="004220AA"/>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2FB6"/>
    <w:rsid w:val="004C3A7F"/>
    <w:rsid w:val="004C3B0D"/>
    <w:rsid w:val="004C424D"/>
    <w:rsid w:val="004C483D"/>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AA6"/>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6A3"/>
    <w:rsid w:val="005E4942"/>
    <w:rsid w:val="005E4B0B"/>
    <w:rsid w:val="005F0088"/>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1484"/>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48DA"/>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81A"/>
    <w:rsid w:val="007C2DA1"/>
    <w:rsid w:val="007C42D4"/>
    <w:rsid w:val="007C5530"/>
    <w:rsid w:val="007C586E"/>
    <w:rsid w:val="007D177E"/>
    <w:rsid w:val="007D3992"/>
    <w:rsid w:val="007D48A0"/>
    <w:rsid w:val="007D514C"/>
    <w:rsid w:val="007E042F"/>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07B2"/>
    <w:rsid w:val="00842C2F"/>
    <w:rsid w:val="00846F32"/>
    <w:rsid w:val="00855161"/>
    <w:rsid w:val="00855EA2"/>
    <w:rsid w:val="00856DAE"/>
    <w:rsid w:val="00857AA3"/>
    <w:rsid w:val="0086235F"/>
    <w:rsid w:val="008624A9"/>
    <w:rsid w:val="00863770"/>
    <w:rsid w:val="0086422C"/>
    <w:rsid w:val="00864308"/>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39BD"/>
    <w:rsid w:val="008B4B4B"/>
    <w:rsid w:val="008B5956"/>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C242E"/>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56E6"/>
    <w:rsid w:val="00A25880"/>
    <w:rsid w:val="00A3118E"/>
    <w:rsid w:val="00A41884"/>
    <w:rsid w:val="00A424B2"/>
    <w:rsid w:val="00A42CA2"/>
    <w:rsid w:val="00A43B53"/>
    <w:rsid w:val="00A461C2"/>
    <w:rsid w:val="00A46C15"/>
    <w:rsid w:val="00A472F8"/>
    <w:rsid w:val="00A473BE"/>
    <w:rsid w:val="00A50E04"/>
    <w:rsid w:val="00A5106E"/>
    <w:rsid w:val="00A51D0D"/>
    <w:rsid w:val="00A51D25"/>
    <w:rsid w:val="00A52175"/>
    <w:rsid w:val="00A5368B"/>
    <w:rsid w:val="00A54B17"/>
    <w:rsid w:val="00A60446"/>
    <w:rsid w:val="00A635D7"/>
    <w:rsid w:val="00A63B68"/>
    <w:rsid w:val="00A64DDB"/>
    <w:rsid w:val="00A66A0D"/>
    <w:rsid w:val="00A67CD9"/>
    <w:rsid w:val="00A70E43"/>
    <w:rsid w:val="00A7196F"/>
    <w:rsid w:val="00A73538"/>
    <w:rsid w:val="00A75104"/>
    <w:rsid w:val="00A8041D"/>
    <w:rsid w:val="00A81640"/>
    <w:rsid w:val="00A81EC9"/>
    <w:rsid w:val="00A87A7E"/>
    <w:rsid w:val="00A87BC2"/>
    <w:rsid w:val="00A92294"/>
    <w:rsid w:val="00A92492"/>
    <w:rsid w:val="00A92B6F"/>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3C42"/>
    <w:rsid w:val="00BC4FC6"/>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27C8"/>
    <w:rsid w:val="00C53FCF"/>
    <w:rsid w:val="00C55382"/>
    <w:rsid w:val="00C57CAB"/>
    <w:rsid w:val="00C6311E"/>
    <w:rsid w:val="00C6382F"/>
    <w:rsid w:val="00C6393B"/>
    <w:rsid w:val="00C6396B"/>
    <w:rsid w:val="00C644E7"/>
    <w:rsid w:val="00C65900"/>
    <w:rsid w:val="00C65D01"/>
    <w:rsid w:val="00C660B5"/>
    <w:rsid w:val="00C66E9A"/>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1C"/>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7476"/>
    <w:rsid w:val="00D80355"/>
    <w:rsid w:val="00D82B81"/>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3957"/>
    <w:rsid w:val="00E53E40"/>
    <w:rsid w:val="00E604AA"/>
    <w:rsid w:val="00E6182F"/>
    <w:rsid w:val="00E63FD8"/>
    <w:rsid w:val="00E641EA"/>
    <w:rsid w:val="00E645CE"/>
    <w:rsid w:val="00E6669F"/>
    <w:rsid w:val="00E724D6"/>
    <w:rsid w:val="00E7298E"/>
    <w:rsid w:val="00E72E91"/>
    <w:rsid w:val="00E73449"/>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2860"/>
    <w:rsid w:val="00EC334F"/>
    <w:rsid w:val="00EC4F22"/>
    <w:rsid w:val="00ED0C4F"/>
    <w:rsid w:val="00ED0D62"/>
    <w:rsid w:val="00ED1A0C"/>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A37"/>
    <w:rsid w:val="00F90E93"/>
    <w:rsid w:val="00F91326"/>
    <w:rsid w:val="00F9167E"/>
    <w:rsid w:val="00F92A6A"/>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4BA2-FF1F-4602-ADEC-CDC7F57C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WillisatChapelBank</cp:lastModifiedBy>
  <cp:revision>3</cp:revision>
  <cp:lastPrinted>2014-01-14T14:03:00Z</cp:lastPrinted>
  <dcterms:created xsi:type="dcterms:W3CDTF">2014-01-15T19:44:00Z</dcterms:created>
  <dcterms:modified xsi:type="dcterms:W3CDTF">2014-01-15T19:44:00Z</dcterms:modified>
</cp:coreProperties>
</file>